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9086" w14:textId="77777777" w:rsidR="00B12A61" w:rsidRPr="00276690" w:rsidRDefault="00B12A61" w:rsidP="00B12A61">
      <w:pPr>
        <w:jc w:val="center"/>
        <w:rPr>
          <w:rFonts w:asciiTheme="minorHAnsi" w:hAnsiTheme="minorHAnsi" w:cstheme="minorHAnsi"/>
          <w:b/>
          <w:color w:val="C00000"/>
        </w:rPr>
      </w:pPr>
      <w:r w:rsidRPr="00276690">
        <w:rPr>
          <w:rFonts w:asciiTheme="minorHAnsi" w:hAnsiTheme="minorHAnsi" w:cstheme="minorHAnsi"/>
          <w:b/>
          <w:color w:val="C00000"/>
        </w:rPr>
        <w:t xml:space="preserve"> Au-delà de l'emploi... le travail !</w:t>
      </w:r>
    </w:p>
    <w:p w14:paraId="78993A18" w14:textId="77777777" w:rsidR="00B12A61" w:rsidRPr="00012276" w:rsidRDefault="00B12A61" w:rsidP="00B12A61">
      <w:pPr>
        <w:jc w:val="both"/>
        <w:rPr>
          <w:rFonts w:asciiTheme="minorHAnsi" w:hAnsiTheme="minorHAnsi" w:cstheme="minorHAnsi"/>
        </w:rPr>
      </w:pPr>
    </w:p>
    <w:p w14:paraId="2956AD9F" w14:textId="77777777" w:rsidR="00B12A61" w:rsidRPr="00276690" w:rsidRDefault="00B12A61" w:rsidP="00B12A61">
      <w:pPr>
        <w:jc w:val="both"/>
        <w:rPr>
          <w:rFonts w:asciiTheme="minorHAnsi" w:hAnsiTheme="minorHAnsi" w:cstheme="minorHAnsi"/>
          <w:b/>
          <w:u w:val="single"/>
        </w:rPr>
      </w:pPr>
      <w:r w:rsidRPr="00276690">
        <w:rPr>
          <w:rFonts w:asciiTheme="minorHAnsi" w:hAnsiTheme="minorHAnsi" w:cstheme="minorHAnsi"/>
          <w:b/>
          <w:u w:val="single"/>
        </w:rPr>
        <w:t>Le compromis fordiste – keynésien est en crise : « l'emploi » ne s'en remettra pas !</w:t>
      </w:r>
    </w:p>
    <w:p w14:paraId="7D4F6CD2" w14:textId="77777777" w:rsidR="00B12A61" w:rsidRPr="00012276" w:rsidRDefault="00B12A61" w:rsidP="00B12A61">
      <w:pPr>
        <w:jc w:val="both"/>
        <w:rPr>
          <w:rFonts w:asciiTheme="minorHAnsi" w:hAnsiTheme="minorHAnsi" w:cstheme="minorHAnsi"/>
        </w:rPr>
      </w:pPr>
    </w:p>
    <w:p w14:paraId="6B0EC01A" w14:textId="77777777" w:rsidR="00B12A61" w:rsidRPr="00845DAD" w:rsidRDefault="00B12A61" w:rsidP="00B12A61">
      <w:pPr>
        <w:pStyle w:val="Corps"/>
        <w:jc w:val="both"/>
        <w:rPr>
          <w:rFonts w:asciiTheme="minorHAnsi" w:hAnsiTheme="minorHAnsi" w:cstheme="minorHAnsi"/>
          <w:sz w:val="24"/>
          <w:szCs w:val="24"/>
        </w:rPr>
      </w:pPr>
      <w:r>
        <w:rPr>
          <w:rFonts w:asciiTheme="minorHAnsi" w:hAnsiTheme="minorHAnsi" w:cstheme="minorHAnsi"/>
          <w:sz w:val="24"/>
          <w:szCs w:val="24"/>
        </w:rPr>
        <w:t xml:space="preserve">Base </w:t>
      </w:r>
      <w:r w:rsidRPr="00845DAD">
        <w:rPr>
          <w:rFonts w:asciiTheme="minorHAnsi" w:hAnsiTheme="minorHAnsi" w:cstheme="minorHAnsi"/>
          <w:sz w:val="24"/>
          <w:szCs w:val="24"/>
        </w:rPr>
        <w:t xml:space="preserve">de l'État social, il a consisté à échanger de la sécurité économique contre de la dépendance au travail, c'est-à-dire à faire payer aux entreprises le prix d'une aliénation jugée inévitable dans son principe. L'expression juridique de ce compromis a été le </w:t>
      </w:r>
      <w:r w:rsidRPr="00E56AFD">
        <w:rPr>
          <w:rFonts w:asciiTheme="minorHAnsi" w:hAnsiTheme="minorHAnsi" w:cstheme="minorHAnsi"/>
          <w:sz w:val="24"/>
          <w:szCs w:val="24"/>
          <w:u w:val="single"/>
        </w:rPr>
        <w:t xml:space="preserve">modèle de l'emploi </w:t>
      </w:r>
      <w:r w:rsidRPr="00845DAD">
        <w:rPr>
          <w:rFonts w:asciiTheme="minorHAnsi" w:hAnsiTheme="minorHAnsi" w:cstheme="minorHAnsi"/>
          <w:sz w:val="24"/>
          <w:szCs w:val="24"/>
        </w:rPr>
        <w:t>salarié qui insère un statut protecteur dans tout contrat de travail. Il en découle le lien de subordination. De nos jours ce lien est de moins en moins protecteur. L'emploi et le salaire sont devenus les principales variables d'ajustement de la réalisation des rentabilités financières depuis maintenant plus d'une trentaine d'années.</w:t>
      </w:r>
      <w:r w:rsidRPr="00845DAD">
        <w:rPr>
          <w:rStyle w:val="Appelnotedebasdep"/>
          <w:rFonts w:asciiTheme="minorHAnsi" w:hAnsiTheme="minorHAnsi" w:cstheme="minorHAnsi"/>
          <w:sz w:val="24"/>
          <w:szCs w:val="24"/>
        </w:rPr>
        <w:t>.</w:t>
      </w:r>
      <w:r w:rsidRPr="00845DAD">
        <w:rPr>
          <w:rFonts w:asciiTheme="minorHAnsi" w:hAnsiTheme="minorHAnsi" w:cstheme="minorHAnsi"/>
          <w:sz w:val="24"/>
          <w:szCs w:val="24"/>
        </w:rPr>
        <w:t xml:space="preserve"> </w:t>
      </w:r>
    </w:p>
    <w:p w14:paraId="2FECA38D" w14:textId="77777777" w:rsidR="00B12A61" w:rsidRPr="00845DAD" w:rsidRDefault="00B12A61" w:rsidP="00B12A61">
      <w:pPr>
        <w:pStyle w:val="Corps"/>
        <w:jc w:val="both"/>
        <w:rPr>
          <w:rFonts w:asciiTheme="minorHAnsi" w:hAnsiTheme="minorHAnsi" w:cstheme="minorHAnsi"/>
          <w:sz w:val="24"/>
          <w:szCs w:val="24"/>
        </w:rPr>
      </w:pPr>
    </w:p>
    <w:p w14:paraId="244B26AD" w14:textId="77777777" w:rsidR="00B12A61" w:rsidRPr="00845DAD" w:rsidRDefault="00B12A61" w:rsidP="00B12A61">
      <w:pPr>
        <w:pStyle w:val="Corps"/>
        <w:jc w:val="both"/>
        <w:rPr>
          <w:rFonts w:asciiTheme="minorHAnsi" w:hAnsiTheme="minorHAnsi" w:cstheme="minorHAnsi"/>
          <w:color w:val="auto"/>
          <w:sz w:val="24"/>
          <w:szCs w:val="24"/>
        </w:rPr>
      </w:pPr>
      <w:r w:rsidRPr="00845DAD">
        <w:rPr>
          <w:rFonts w:asciiTheme="minorHAnsi" w:hAnsiTheme="minorHAnsi" w:cstheme="minorHAnsi"/>
          <w:color w:val="auto"/>
          <w:sz w:val="24"/>
          <w:szCs w:val="24"/>
        </w:rPr>
        <w:t xml:space="preserve">Pour le capital, le travail est ainsi enfermé dans ce qui peut servir à la réalisation du profit et par la même occasion, à celle des dominations. Force est de constater que les actions sociales qui entendent le combattre restent elles-mêmes enfermées défensivement dans cette problématique. Et pourtant, il faut bien aller au-delà pour aller au-delà du capitalisme. Au-delà… signifie dominer sa créativité et ainsi créer du « bonheur humain ». Il s’agit de sortir de la « dévitalisation » et « dépossession » de l’existence des humains prise collectivement ou au niveau de chaque personne « dépossédée » de ses libres capacités de choix. Cette liberté ne peut plus simplement se signifier par </w:t>
      </w:r>
      <w:r w:rsidRPr="00845DAD">
        <w:rPr>
          <w:rFonts w:asciiTheme="minorHAnsi" w:hAnsiTheme="minorHAnsi" w:cstheme="minorHAnsi"/>
          <w:i/>
          <w:iCs/>
          <w:color w:val="auto"/>
          <w:sz w:val="24"/>
          <w:szCs w:val="24"/>
        </w:rPr>
        <w:t>« je pense donc je suis</w:t>
      </w:r>
      <w:r w:rsidRPr="00845DAD">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 (Descartes)</w:t>
      </w:r>
      <w:r w:rsidRPr="00845DAD">
        <w:rPr>
          <w:rFonts w:asciiTheme="minorHAnsi" w:hAnsiTheme="minorHAnsi" w:cstheme="minorHAnsi"/>
          <w:color w:val="auto"/>
          <w:sz w:val="24"/>
          <w:szCs w:val="24"/>
        </w:rPr>
        <w:t xml:space="preserve"> mais aussi et surtout</w:t>
      </w:r>
      <w:r>
        <w:rPr>
          <w:rFonts w:asciiTheme="minorHAnsi" w:hAnsiTheme="minorHAnsi" w:cstheme="minorHAnsi"/>
          <w:color w:val="auto"/>
          <w:sz w:val="24"/>
          <w:szCs w:val="24"/>
        </w:rPr>
        <w:t>,</w:t>
      </w:r>
      <w:r w:rsidRPr="00845DAD">
        <w:rPr>
          <w:rFonts w:asciiTheme="minorHAnsi" w:hAnsiTheme="minorHAnsi" w:cstheme="minorHAnsi"/>
          <w:color w:val="auto"/>
          <w:sz w:val="24"/>
          <w:szCs w:val="24"/>
        </w:rPr>
        <w:t xml:space="preserve"> par « </w:t>
      </w:r>
      <w:r w:rsidRPr="00845DAD">
        <w:rPr>
          <w:rFonts w:asciiTheme="minorHAnsi" w:hAnsiTheme="minorHAnsi" w:cstheme="minorHAnsi"/>
          <w:i/>
          <w:iCs/>
          <w:color w:val="auto"/>
          <w:sz w:val="24"/>
          <w:szCs w:val="24"/>
        </w:rPr>
        <w:t>je choisis donc je suis</w:t>
      </w:r>
      <w:r w:rsidRPr="00845DAD">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 (L. Sève)</w:t>
      </w:r>
      <w:r w:rsidRPr="00845DAD">
        <w:rPr>
          <w:rFonts w:asciiTheme="minorHAnsi" w:hAnsiTheme="minorHAnsi" w:cstheme="minorHAnsi"/>
          <w:color w:val="auto"/>
          <w:sz w:val="24"/>
          <w:szCs w:val="24"/>
        </w:rPr>
        <w:t>.</w:t>
      </w:r>
    </w:p>
    <w:p w14:paraId="72177524" w14:textId="77777777" w:rsidR="00B12A61" w:rsidRDefault="00B12A61" w:rsidP="00B12A61">
      <w:pPr>
        <w:jc w:val="both"/>
        <w:rPr>
          <w:rFonts w:asciiTheme="minorHAnsi" w:hAnsiTheme="minorHAnsi" w:cstheme="minorHAnsi"/>
        </w:rPr>
      </w:pPr>
    </w:p>
    <w:p w14:paraId="08F5CC0F" w14:textId="77777777" w:rsidR="00B12A61" w:rsidRPr="00012276" w:rsidRDefault="00B12A61" w:rsidP="00B12A61">
      <w:pPr>
        <w:jc w:val="both"/>
        <w:rPr>
          <w:rFonts w:asciiTheme="minorHAnsi" w:hAnsiTheme="minorHAnsi" w:cstheme="minorHAnsi"/>
        </w:rPr>
      </w:pPr>
      <w:r w:rsidRPr="00012276">
        <w:rPr>
          <w:rFonts w:asciiTheme="minorHAnsi" w:hAnsiTheme="minorHAnsi" w:cstheme="minorHAnsi"/>
        </w:rPr>
        <w:t>En conséquence, un des aspects fondamentaux de ce qui fait humanité se trouve</w:t>
      </w:r>
      <w:r>
        <w:rPr>
          <w:rFonts w:asciiTheme="minorHAnsi" w:hAnsiTheme="minorHAnsi" w:cstheme="minorHAnsi"/>
        </w:rPr>
        <w:t xml:space="preserve"> de plus en plus</w:t>
      </w:r>
      <w:r w:rsidRPr="00012276">
        <w:rPr>
          <w:rFonts w:asciiTheme="minorHAnsi" w:hAnsiTheme="minorHAnsi" w:cstheme="minorHAnsi"/>
        </w:rPr>
        <w:t xml:space="preserve"> réduit </w:t>
      </w:r>
      <w:r>
        <w:rPr>
          <w:rFonts w:asciiTheme="minorHAnsi" w:hAnsiTheme="minorHAnsi" w:cstheme="minorHAnsi"/>
        </w:rPr>
        <w:t>à</w:t>
      </w:r>
      <w:r w:rsidRPr="00012276">
        <w:rPr>
          <w:rFonts w:asciiTheme="minorHAnsi" w:hAnsiTheme="minorHAnsi" w:cstheme="minorHAnsi"/>
        </w:rPr>
        <w:t xml:space="preserve"> un rapport social à caractère économique où la personne au travail n'est pas considérée comme une personne et donc comme citoyenne</w:t>
      </w:r>
      <w:r>
        <w:rPr>
          <w:rFonts w:asciiTheme="minorHAnsi" w:hAnsiTheme="minorHAnsi" w:cstheme="minorHAnsi"/>
        </w:rPr>
        <w:t>,</w:t>
      </w:r>
      <w:r w:rsidRPr="00012276">
        <w:rPr>
          <w:rFonts w:asciiTheme="minorHAnsi" w:hAnsiTheme="minorHAnsi" w:cstheme="minorHAnsi"/>
        </w:rPr>
        <w:t xml:space="preserve"> mais comme un paramètre d'ajustement pour des calculs de profitabilité. Pourtant, le travail devrait être</w:t>
      </w:r>
      <w:r w:rsidRPr="00012276">
        <w:rPr>
          <w:rFonts w:asciiTheme="minorHAnsi" w:hAnsiTheme="minorHAnsi" w:cstheme="minorHAnsi"/>
          <w:i/>
        </w:rPr>
        <w:t xml:space="preserve"> </w:t>
      </w:r>
      <w:r w:rsidRPr="00012276">
        <w:rPr>
          <w:rFonts w:asciiTheme="minorHAnsi" w:hAnsiTheme="minorHAnsi" w:cstheme="minorHAnsi"/>
        </w:rPr>
        <w:t>«</w:t>
      </w:r>
      <w:r w:rsidRPr="00012276">
        <w:rPr>
          <w:rFonts w:asciiTheme="minorHAnsi" w:hAnsiTheme="minorHAnsi" w:cstheme="minorHAnsi"/>
          <w:i/>
        </w:rPr>
        <w:t xml:space="preserve"> la façon d'être au monde de l'homme</w:t>
      </w:r>
      <w:r w:rsidRPr="00012276">
        <w:rPr>
          <w:rFonts w:asciiTheme="minorHAnsi" w:hAnsiTheme="minorHAnsi" w:cstheme="minorHAnsi"/>
        </w:rPr>
        <w:t xml:space="preserve"> » (Canguilhem, 1947) ou « </w:t>
      </w:r>
      <w:r w:rsidRPr="00012276">
        <w:rPr>
          <w:rFonts w:asciiTheme="minorHAnsi" w:hAnsiTheme="minorHAnsi" w:cstheme="minorHAnsi"/>
          <w:i/>
        </w:rPr>
        <w:t>l'activité humaine qui vise à la réalisation et à l'accomplissement de soi, à l'action sur le monde et dans le monde pour le changer et le transformer</w:t>
      </w:r>
      <w:r w:rsidRPr="00012276">
        <w:rPr>
          <w:rFonts w:asciiTheme="minorHAnsi" w:hAnsiTheme="minorHAnsi" w:cstheme="minorHAnsi"/>
        </w:rPr>
        <w:t xml:space="preserve"> » (Robert Salais, séminaire CGT, juillet 2009).</w:t>
      </w:r>
    </w:p>
    <w:p w14:paraId="58A2172A" w14:textId="77777777" w:rsidR="00B12A61" w:rsidRPr="00012276" w:rsidRDefault="00B12A61" w:rsidP="00B12A61">
      <w:pPr>
        <w:jc w:val="both"/>
        <w:rPr>
          <w:rFonts w:asciiTheme="minorHAnsi" w:hAnsiTheme="minorHAnsi" w:cstheme="minorHAnsi"/>
        </w:rPr>
      </w:pPr>
    </w:p>
    <w:p w14:paraId="5D5F9D8B" w14:textId="77777777" w:rsidR="00B12A61" w:rsidRPr="00012276" w:rsidRDefault="00B12A61" w:rsidP="00B12A61">
      <w:pPr>
        <w:jc w:val="both"/>
        <w:rPr>
          <w:rFonts w:asciiTheme="minorHAnsi" w:hAnsiTheme="minorHAnsi" w:cstheme="minorHAnsi"/>
        </w:rPr>
      </w:pPr>
      <w:r w:rsidRPr="00012276">
        <w:rPr>
          <w:rFonts w:asciiTheme="minorHAnsi" w:hAnsiTheme="minorHAnsi" w:cstheme="minorHAnsi"/>
        </w:rPr>
        <w:t>Le compromis keynésien n'a plus d’avenir ! Les sociétés sont devenues trop complexe et les exigences du capitalisme globalisé avec la dictature des marchés financiers ne permettent plus de retrouver des partages entre le capital et le travail qui laissent au travail, à l'homme, aux travailleurs</w:t>
      </w:r>
      <w:r>
        <w:rPr>
          <w:rFonts w:asciiTheme="minorHAnsi" w:hAnsiTheme="minorHAnsi" w:cstheme="minorHAnsi"/>
        </w:rPr>
        <w:t>,</w:t>
      </w:r>
      <w:r w:rsidRPr="00012276">
        <w:rPr>
          <w:rFonts w:asciiTheme="minorHAnsi" w:hAnsiTheme="minorHAnsi" w:cstheme="minorHAnsi"/>
        </w:rPr>
        <w:t xml:space="preserve"> une place où un minimum de dignité leur soit reconnu.</w:t>
      </w:r>
    </w:p>
    <w:p w14:paraId="382BBDEE" w14:textId="77777777" w:rsidR="00B12A61" w:rsidRPr="00012276" w:rsidRDefault="00B12A61" w:rsidP="00B12A61">
      <w:pPr>
        <w:jc w:val="both"/>
        <w:rPr>
          <w:rFonts w:asciiTheme="minorHAnsi" w:hAnsiTheme="minorHAnsi" w:cstheme="minorHAnsi"/>
        </w:rPr>
      </w:pPr>
    </w:p>
    <w:p w14:paraId="0122248A" w14:textId="2C6E9235" w:rsidR="00B12A61" w:rsidRPr="00276690" w:rsidRDefault="00B12A61" w:rsidP="00B12A61">
      <w:pPr>
        <w:jc w:val="both"/>
        <w:rPr>
          <w:rFonts w:asciiTheme="minorHAnsi" w:hAnsiTheme="minorHAnsi" w:cstheme="minorHAnsi"/>
          <w:u w:val="single"/>
        </w:rPr>
      </w:pPr>
      <w:r w:rsidRPr="00276690">
        <w:rPr>
          <w:rFonts w:asciiTheme="minorHAnsi" w:hAnsiTheme="minorHAnsi" w:cstheme="minorHAnsi"/>
          <w:b/>
          <w:u w:val="single"/>
        </w:rPr>
        <w:t xml:space="preserve">Dès lors, sortir de la crise </w:t>
      </w:r>
      <w:r>
        <w:rPr>
          <w:rFonts w:asciiTheme="minorHAnsi" w:hAnsiTheme="minorHAnsi" w:cstheme="minorHAnsi"/>
          <w:b/>
          <w:u w:val="single"/>
        </w:rPr>
        <w:t>doit aller au-delà</w:t>
      </w:r>
      <w:r w:rsidRPr="00276690">
        <w:rPr>
          <w:rFonts w:asciiTheme="minorHAnsi" w:hAnsiTheme="minorHAnsi" w:cstheme="minorHAnsi"/>
          <w:b/>
          <w:u w:val="single"/>
        </w:rPr>
        <w:t xml:space="preserve"> </w:t>
      </w:r>
      <w:r>
        <w:rPr>
          <w:rFonts w:asciiTheme="minorHAnsi" w:hAnsiTheme="minorHAnsi" w:cstheme="minorHAnsi"/>
          <w:b/>
          <w:u w:val="single"/>
        </w:rPr>
        <w:t>d’</w:t>
      </w:r>
      <w:r w:rsidRPr="00276690">
        <w:rPr>
          <w:rFonts w:asciiTheme="minorHAnsi" w:hAnsiTheme="minorHAnsi" w:cstheme="minorHAnsi"/>
          <w:b/>
          <w:u w:val="single"/>
        </w:rPr>
        <w:t xml:space="preserve">un usage différent de moyens financiers </w:t>
      </w:r>
      <w:r w:rsidR="00DC54BE">
        <w:rPr>
          <w:rFonts w:asciiTheme="minorHAnsi" w:hAnsiTheme="minorHAnsi" w:cstheme="minorHAnsi"/>
          <w:b/>
          <w:u w:val="single"/>
        </w:rPr>
        <w:t>ou</w:t>
      </w:r>
      <w:r w:rsidRPr="00276690">
        <w:rPr>
          <w:rFonts w:asciiTheme="minorHAnsi" w:hAnsiTheme="minorHAnsi" w:cstheme="minorHAnsi"/>
          <w:b/>
          <w:u w:val="single"/>
        </w:rPr>
        <w:t xml:space="preserve"> de</w:t>
      </w:r>
      <w:r w:rsidR="002248E3">
        <w:rPr>
          <w:rFonts w:asciiTheme="minorHAnsi" w:hAnsiTheme="minorHAnsi" w:cstheme="minorHAnsi"/>
          <w:b/>
          <w:u w:val="single"/>
        </w:rPr>
        <w:t xml:space="preserve"> </w:t>
      </w:r>
      <w:r w:rsidRPr="00276690">
        <w:rPr>
          <w:rFonts w:asciiTheme="minorHAnsi" w:hAnsiTheme="minorHAnsi" w:cstheme="minorHAnsi"/>
          <w:b/>
          <w:u w:val="single"/>
        </w:rPr>
        <w:t>pratiques démocratiques plus élaborées</w:t>
      </w:r>
      <w:r w:rsidRPr="00276690">
        <w:rPr>
          <w:rFonts w:asciiTheme="minorHAnsi" w:hAnsiTheme="minorHAnsi" w:cstheme="minorHAnsi"/>
          <w:u w:val="single"/>
        </w:rPr>
        <w:t xml:space="preserve">. </w:t>
      </w:r>
    </w:p>
    <w:p w14:paraId="15E063C7" w14:textId="77777777" w:rsidR="00B12A61" w:rsidRPr="00012276" w:rsidRDefault="00B12A61" w:rsidP="00B12A61">
      <w:pPr>
        <w:jc w:val="both"/>
        <w:rPr>
          <w:rFonts w:asciiTheme="minorHAnsi" w:hAnsiTheme="minorHAnsi" w:cstheme="minorHAnsi"/>
        </w:rPr>
      </w:pPr>
    </w:p>
    <w:p w14:paraId="5C60921F" w14:textId="77777777" w:rsidR="00B12A61" w:rsidRPr="00012276" w:rsidRDefault="00B12A61" w:rsidP="00B12A61">
      <w:pPr>
        <w:jc w:val="both"/>
        <w:rPr>
          <w:rFonts w:asciiTheme="minorHAnsi" w:hAnsiTheme="minorHAnsi" w:cstheme="minorHAnsi"/>
        </w:rPr>
      </w:pPr>
      <w:r w:rsidRPr="00012276">
        <w:rPr>
          <w:rFonts w:asciiTheme="minorHAnsi" w:hAnsiTheme="minorHAnsi" w:cstheme="minorHAnsi"/>
        </w:rPr>
        <w:t xml:space="preserve">Il ne s'agit pas que d'une crise financière ou démocratique mais d'une crise du développement humain. Fondamentalement, il faut s'en prendre à ses racines les plus profondes </w:t>
      </w:r>
      <w:r w:rsidRPr="00AE2B85">
        <w:rPr>
          <w:rFonts w:asciiTheme="minorHAnsi" w:hAnsiTheme="minorHAnsi" w:cstheme="minorHAnsi"/>
          <w:u w:val="single"/>
        </w:rPr>
        <w:t xml:space="preserve">en plaçant </w:t>
      </w:r>
      <w:r w:rsidRPr="00AE2B85">
        <w:rPr>
          <w:rFonts w:asciiTheme="minorHAnsi" w:hAnsiTheme="minorHAnsi" w:cstheme="minorHAnsi"/>
          <w:i/>
          <w:iCs/>
          <w:u w:val="single"/>
        </w:rPr>
        <w:t>le travail</w:t>
      </w:r>
      <w:r w:rsidRPr="00AE2B85">
        <w:rPr>
          <w:rFonts w:asciiTheme="minorHAnsi" w:hAnsiTheme="minorHAnsi" w:cstheme="minorHAnsi"/>
          <w:u w:val="single"/>
        </w:rPr>
        <w:t xml:space="preserve"> au cœur des processus de transformation</w:t>
      </w:r>
      <w:r w:rsidRPr="00012276">
        <w:rPr>
          <w:rFonts w:asciiTheme="minorHAnsi" w:hAnsiTheme="minorHAnsi" w:cstheme="minorHAnsi"/>
        </w:rPr>
        <w:t>, en lui donnant la place centrale pour le développement durable des sociétés : « l'humain d'abord ! » Puisque, rappelons-le, c'est le travail avec la pensée et le langage qui font humanité. En d'autres termes, il faut aller «</w:t>
      </w:r>
      <w:r w:rsidRPr="00012276">
        <w:rPr>
          <w:rFonts w:asciiTheme="minorHAnsi" w:hAnsiTheme="minorHAnsi" w:cstheme="minorHAnsi"/>
          <w:i/>
        </w:rPr>
        <w:t>au-delà de l'emploi</w:t>
      </w:r>
      <w:r w:rsidRPr="00012276">
        <w:rPr>
          <w:rFonts w:asciiTheme="minorHAnsi" w:hAnsiTheme="minorHAnsi" w:cstheme="minorHAnsi"/>
        </w:rPr>
        <w:t xml:space="preserve"> » car « </w:t>
      </w:r>
      <w:r w:rsidRPr="00012276">
        <w:rPr>
          <w:rFonts w:asciiTheme="minorHAnsi" w:hAnsiTheme="minorHAnsi" w:cstheme="minorHAnsi"/>
          <w:i/>
        </w:rPr>
        <w:t>l'emploi ne fournit plus un cadre normatif suffisant pour assurer à tous, à l'échelle de la planète, un travail décent</w:t>
      </w:r>
      <w:r w:rsidRPr="00012276">
        <w:rPr>
          <w:rFonts w:asciiTheme="minorHAnsi" w:hAnsiTheme="minorHAnsi" w:cstheme="minorHAnsi"/>
        </w:rPr>
        <w:t xml:space="preserve"> »</w:t>
      </w:r>
      <w:r>
        <w:rPr>
          <w:rFonts w:asciiTheme="minorHAnsi" w:hAnsiTheme="minorHAnsi" w:cstheme="minorHAnsi"/>
        </w:rPr>
        <w:t xml:space="preserve"> (Supiot)</w:t>
      </w:r>
      <w:r w:rsidRPr="00012276">
        <w:rPr>
          <w:rFonts w:asciiTheme="minorHAnsi" w:hAnsiTheme="minorHAnsi" w:cstheme="minorHAnsi"/>
        </w:rPr>
        <w:t>.</w:t>
      </w:r>
    </w:p>
    <w:p w14:paraId="7FD2A9E1" w14:textId="77777777" w:rsidR="00B12A61" w:rsidRPr="00012276" w:rsidRDefault="00B12A61" w:rsidP="00B12A61">
      <w:pPr>
        <w:jc w:val="both"/>
        <w:rPr>
          <w:rFonts w:asciiTheme="minorHAnsi" w:hAnsiTheme="minorHAnsi" w:cstheme="minorHAnsi"/>
        </w:rPr>
      </w:pPr>
    </w:p>
    <w:p w14:paraId="4FCC1393" w14:textId="77777777" w:rsidR="00B12A61" w:rsidRPr="00276690" w:rsidRDefault="00B12A61" w:rsidP="00B12A61">
      <w:pPr>
        <w:jc w:val="both"/>
        <w:rPr>
          <w:rFonts w:asciiTheme="minorHAnsi" w:hAnsiTheme="minorHAnsi" w:cstheme="minorHAnsi"/>
          <w:b/>
          <w:u w:val="single"/>
        </w:rPr>
      </w:pPr>
      <w:r w:rsidRPr="00276690">
        <w:rPr>
          <w:rFonts w:asciiTheme="minorHAnsi" w:hAnsiTheme="minorHAnsi" w:cstheme="minorHAnsi"/>
          <w:b/>
          <w:u w:val="single"/>
        </w:rPr>
        <w:t xml:space="preserve">Il est temps d'inventer la « civilisation du travail ». </w:t>
      </w:r>
    </w:p>
    <w:p w14:paraId="771FB86E" w14:textId="77777777" w:rsidR="00B12A61" w:rsidRDefault="00B12A61" w:rsidP="00B12A61">
      <w:pPr>
        <w:jc w:val="both"/>
        <w:rPr>
          <w:rFonts w:asciiTheme="minorHAnsi" w:hAnsiTheme="minorHAnsi" w:cstheme="minorHAnsi"/>
        </w:rPr>
      </w:pPr>
    </w:p>
    <w:p w14:paraId="22E83E82" w14:textId="569D99BC" w:rsidR="00B12A61" w:rsidRPr="00012276" w:rsidRDefault="00B12A61" w:rsidP="00B12A61">
      <w:pPr>
        <w:jc w:val="both"/>
        <w:rPr>
          <w:rFonts w:asciiTheme="minorHAnsi" w:hAnsiTheme="minorHAnsi" w:cstheme="minorHAnsi"/>
        </w:rPr>
      </w:pPr>
      <w:r w:rsidRPr="00012276">
        <w:rPr>
          <w:rFonts w:asciiTheme="minorHAnsi" w:hAnsiTheme="minorHAnsi" w:cstheme="minorHAnsi"/>
        </w:rPr>
        <w:t xml:space="preserve">Il n'est donc pas question de </w:t>
      </w:r>
      <w:r>
        <w:rPr>
          <w:rFonts w:asciiTheme="minorHAnsi" w:hAnsiTheme="minorHAnsi" w:cstheme="minorHAnsi"/>
        </w:rPr>
        <w:t>« </w:t>
      </w:r>
      <w:r w:rsidRPr="00012276">
        <w:rPr>
          <w:rFonts w:asciiTheme="minorHAnsi" w:hAnsiTheme="minorHAnsi" w:cstheme="minorHAnsi"/>
        </w:rPr>
        <w:t>s'émanciper du travail</w:t>
      </w:r>
      <w:r>
        <w:rPr>
          <w:rFonts w:asciiTheme="minorHAnsi" w:hAnsiTheme="minorHAnsi" w:cstheme="minorHAnsi"/>
        </w:rPr>
        <w:t> »</w:t>
      </w:r>
      <w:r w:rsidRPr="00012276">
        <w:rPr>
          <w:rFonts w:asciiTheme="minorHAnsi" w:hAnsiTheme="minorHAnsi" w:cstheme="minorHAnsi"/>
        </w:rPr>
        <w:t xml:space="preserve"> en le fuyant, en l'abandonnant à "l'employeur" et à chercher « hors du travail » le bonheur</w:t>
      </w:r>
      <w:r>
        <w:rPr>
          <w:rFonts w:asciiTheme="minorHAnsi" w:hAnsiTheme="minorHAnsi" w:cstheme="minorHAnsi"/>
        </w:rPr>
        <w:t>,</w:t>
      </w:r>
      <w:r w:rsidRPr="00012276">
        <w:rPr>
          <w:rFonts w:asciiTheme="minorHAnsi" w:hAnsiTheme="minorHAnsi" w:cstheme="minorHAnsi"/>
        </w:rPr>
        <w:t xml:space="preserve"> car le bonheur humain doit se </w:t>
      </w:r>
      <w:r w:rsidRPr="00012276">
        <w:rPr>
          <w:rFonts w:asciiTheme="minorHAnsi" w:hAnsiTheme="minorHAnsi" w:cstheme="minorHAnsi"/>
        </w:rPr>
        <w:lastRenderedPageBreak/>
        <w:t xml:space="preserve">trouver dans sa capacité à dominer sa créativité : c'est-à-dire </w:t>
      </w:r>
      <w:r w:rsidRPr="00AE2B85">
        <w:rPr>
          <w:rFonts w:asciiTheme="minorHAnsi" w:hAnsiTheme="minorHAnsi" w:cstheme="minorHAnsi"/>
          <w:i/>
          <w:iCs/>
        </w:rPr>
        <w:t>son travail</w:t>
      </w:r>
      <w:r w:rsidRPr="00012276">
        <w:rPr>
          <w:rFonts w:asciiTheme="minorHAnsi" w:hAnsiTheme="minorHAnsi" w:cstheme="minorHAnsi"/>
        </w:rPr>
        <w:t xml:space="preserve">, origine des richesses, des valeurs, des cultures. Si l'humain veut s'émanciper il doit libérer le travail de l'exploitation et inventer la « </w:t>
      </w:r>
      <w:r w:rsidRPr="00AE2B85">
        <w:rPr>
          <w:rFonts w:asciiTheme="minorHAnsi" w:hAnsiTheme="minorHAnsi" w:cstheme="minorHAnsi"/>
          <w:i/>
          <w:iCs/>
        </w:rPr>
        <w:t>civilisation du travail</w:t>
      </w:r>
      <w:r w:rsidRPr="00012276">
        <w:rPr>
          <w:rFonts w:asciiTheme="minorHAnsi" w:hAnsiTheme="minorHAnsi" w:cstheme="minorHAnsi"/>
        </w:rPr>
        <w:t xml:space="preserve"> ». </w:t>
      </w:r>
      <w:r w:rsidRPr="00AE2B85">
        <w:rPr>
          <w:rFonts w:asciiTheme="minorHAnsi" w:hAnsiTheme="minorHAnsi" w:cstheme="minorHAnsi"/>
          <w:u w:val="single"/>
        </w:rPr>
        <w:t>Un tel objectif ne peut plus être masqué, ignoré</w:t>
      </w:r>
      <w:r w:rsidRPr="00012276">
        <w:rPr>
          <w:rFonts w:asciiTheme="minorHAnsi" w:hAnsiTheme="minorHAnsi" w:cstheme="minorHAnsi"/>
        </w:rPr>
        <w:t>. Il est urgent d'en prendre conscience et de placer les enjeux politiques et les luttes sociales à ce niveau-là. Dans ce processus révolutionnaire c’est « l’Homme Producteur » qui doit émerger.</w:t>
      </w:r>
    </w:p>
    <w:p w14:paraId="42B2BEBE" w14:textId="77777777" w:rsidR="00B12A61" w:rsidRPr="00012276" w:rsidRDefault="00B12A61" w:rsidP="00B12A61">
      <w:pPr>
        <w:jc w:val="both"/>
        <w:rPr>
          <w:rFonts w:asciiTheme="minorHAnsi" w:hAnsiTheme="minorHAnsi" w:cstheme="minorHAnsi"/>
        </w:rPr>
      </w:pPr>
    </w:p>
    <w:p w14:paraId="5E4C5DBB" w14:textId="77777777" w:rsidR="00B12A61" w:rsidRPr="00012276" w:rsidRDefault="00B12A61" w:rsidP="00B12A61">
      <w:pPr>
        <w:jc w:val="both"/>
        <w:rPr>
          <w:rFonts w:asciiTheme="minorHAnsi" w:hAnsiTheme="minorHAnsi" w:cstheme="minorHAnsi"/>
        </w:rPr>
      </w:pPr>
      <w:r w:rsidRPr="00012276">
        <w:rPr>
          <w:rFonts w:asciiTheme="minorHAnsi" w:hAnsiTheme="minorHAnsi" w:cstheme="minorHAnsi"/>
        </w:rPr>
        <w:t xml:space="preserve">Mais n'oublions pas que cette dictature de la globalisation, massivement autant qu'insidieusement médiatisée, se répand dans la société toute entière au travers de l'idéologie dominante </w:t>
      </w:r>
      <w:r>
        <w:rPr>
          <w:rFonts w:asciiTheme="minorHAnsi" w:hAnsiTheme="minorHAnsi" w:cstheme="minorHAnsi"/>
        </w:rPr>
        <w:t>avec</w:t>
      </w:r>
      <w:r w:rsidRPr="00012276">
        <w:rPr>
          <w:rFonts w:asciiTheme="minorHAnsi" w:hAnsiTheme="minorHAnsi" w:cstheme="minorHAnsi"/>
        </w:rPr>
        <w:t xml:space="preserve"> l’homme producteur réprimé et de l'homme consommateur extraverti… Ou frustré lorsque ses conditions matérielles lui interdisent de consommer, au risque de verser dans la démagogie, le populisme ou le repliement.</w:t>
      </w:r>
      <w:r>
        <w:rPr>
          <w:rFonts w:asciiTheme="minorHAnsi" w:hAnsiTheme="minorHAnsi" w:cstheme="minorHAnsi"/>
        </w:rPr>
        <w:t xml:space="preserve"> Donc ; société schizophrène !</w:t>
      </w:r>
    </w:p>
    <w:p w14:paraId="32B4BF8D" w14:textId="77777777" w:rsidR="00B12A61" w:rsidRPr="00012276" w:rsidRDefault="00B12A61" w:rsidP="00B12A61">
      <w:pPr>
        <w:jc w:val="both"/>
        <w:rPr>
          <w:rFonts w:asciiTheme="minorHAnsi" w:hAnsiTheme="minorHAnsi" w:cstheme="minorHAnsi"/>
        </w:rPr>
      </w:pPr>
    </w:p>
    <w:p w14:paraId="5B255E49" w14:textId="51029DFC" w:rsidR="00B12A61" w:rsidRPr="00012276" w:rsidRDefault="00B12A61" w:rsidP="00B12A61">
      <w:pPr>
        <w:jc w:val="both"/>
        <w:rPr>
          <w:rFonts w:asciiTheme="minorHAnsi" w:hAnsiTheme="minorHAnsi" w:cstheme="minorHAnsi"/>
          <w:b/>
        </w:rPr>
      </w:pPr>
      <w:r w:rsidRPr="00012276">
        <w:rPr>
          <w:rFonts w:asciiTheme="minorHAnsi" w:hAnsiTheme="minorHAnsi" w:cstheme="minorHAnsi"/>
          <w:b/>
        </w:rPr>
        <w:t>Alors, six propositions qui pourraient être mises en réflexion pour</w:t>
      </w:r>
      <w:r w:rsidR="00E56AFD">
        <w:rPr>
          <w:rFonts w:asciiTheme="minorHAnsi" w:hAnsiTheme="minorHAnsi" w:cstheme="minorHAnsi"/>
          <w:b/>
        </w:rPr>
        <w:t xml:space="preserve"> </w:t>
      </w:r>
      <w:r w:rsidRPr="00012276">
        <w:rPr>
          <w:rFonts w:asciiTheme="minorHAnsi" w:hAnsiTheme="minorHAnsi" w:cstheme="minorHAnsi"/>
          <w:b/>
        </w:rPr>
        <w:t>appréhender et</w:t>
      </w:r>
      <w:r w:rsidR="00E56AFD">
        <w:rPr>
          <w:rFonts w:asciiTheme="minorHAnsi" w:hAnsiTheme="minorHAnsi" w:cstheme="minorHAnsi"/>
          <w:b/>
        </w:rPr>
        <w:t xml:space="preserve"> </w:t>
      </w:r>
      <w:r w:rsidRPr="00012276">
        <w:rPr>
          <w:rFonts w:asciiTheme="minorHAnsi" w:hAnsiTheme="minorHAnsi" w:cstheme="minorHAnsi"/>
          <w:b/>
        </w:rPr>
        <w:t xml:space="preserve">légitimer mieux </w:t>
      </w:r>
      <w:r w:rsidR="00E56AFD">
        <w:rPr>
          <w:rFonts w:asciiTheme="minorHAnsi" w:hAnsiTheme="minorHAnsi" w:cstheme="minorHAnsi"/>
          <w:b/>
        </w:rPr>
        <w:t>c</w:t>
      </w:r>
      <w:r w:rsidRPr="00012276">
        <w:rPr>
          <w:rFonts w:asciiTheme="minorHAnsi" w:hAnsiTheme="minorHAnsi" w:cstheme="minorHAnsi"/>
          <w:b/>
        </w:rPr>
        <w:t>es capacités transformatrices</w:t>
      </w:r>
      <w:r>
        <w:rPr>
          <w:rFonts w:asciiTheme="minorHAnsi" w:hAnsiTheme="minorHAnsi" w:cstheme="minorHAnsi"/>
          <w:b/>
        </w:rPr>
        <w:t>.</w:t>
      </w:r>
      <w:r w:rsidRPr="00012276">
        <w:rPr>
          <w:rFonts w:asciiTheme="minorHAnsi" w:hAnsiTheme="minorHAnsi" w:cstheme="minorHAnsi"/>
          <w:b/>
        </w:rPr>
        <w:t xml:space="preserve"> </w:t>
      </w:r>
      <w:r>
        <w:rPr>
          <w:rFonts w:asciiTheme="minorHAnsi" w:hAnsiTheme="minorHAnsi" w:cstheme="minorHAnsi"/>
          <w:b/>
        </w:rPr>
        <w:t>Il peut s’agir,</w:t>
      </w:r>
      <w:r w:rsidRPr="00012276">
        <w:rPr>
          <w:rFonts w:asciiTheme="minorHAnsi" w:hAnsiTheme="minorHAnsi" w:cstheme="minorHAnsi"/>
          <w:b/>
        </w:rPr>
        <w:t xml:space="preserve"> non pas seulement </w:t>
      </w:r>
      <w:r w:rsidR="00E56AFD">
        <w:rPr>
          <w:rFonts w:asciiTheme="minorHAnsi" w:hAnsiTheme="minorHAnsi" w:cstheme="minorHAnsi"/>
          <w:b/>
        </w:rPr>
        <w:t>d’</w:t>
      </w:r>
      <w:r w:rsidRPr="00012276">
        <w:rPr>
          <w:rFonts w:asciiTheme="minorHAnsi" w:hAnsiTheme="minorHAnsi" w:cstheme="minorHAnsi"/>
          <w:b/>
        </w:rPr>
        <w:t>un changement de société, mais peut-être un bond de civilisation en saisissant toute la dimension anthropologique du travail qui va bien au-delà de « l’emploi » :</w:t>
      </w:r>
    </w:p>
    <w:p w14:paraId="439EFD19" w14:textId="77777777" w:rsidR="00B12A61" w:rsidRPr="00012276" w:rsidRDefault="00B12A61" w:rsidP="00B12A61">
      <w:pPr>
        <w:jc w:val="both"/>
        <w:rPr>
          <w:rFonts w:asciiTheme="minorHAnsi" w:hAnsiTheme="minorHAnsi" w:cstheme="minorHAnsi"/>
          <w:b/>
        </w:rPr>
      </w:pPr>
    </w:p>
    <w:p w14:paraId="4560751C" w14:textId="77777777" w:rsidR="00B12A61" w:rsidRPr="00012276" w:rsidRDefault="00B12A61" w:rsidP="00B12A61">
      <w:pPr>
        <w:pStyle w:val="Paragraphedeliste"/>
        <w:numPr>
          <w:ilvl w:val="0"/>
          <w:numId w:val="1"/>
        </w:numPr>
        <w:jc w:val="both"/>
        <w:rPr>
          <w:rFonts w:cstheme="minorHAnsi"/>
          <w:sz w:val="24"/>
          <w:szCs w:val="24"/>
        </w:rPr>
      </w:pPr>
      <w:r w:rsidRPr="00012276">
        <w:rPr>
          <w:rFonts w:cstheme="minorHAnsi"/>
          <w:b/>
          <w:sz w:val="24"/>
          <w:szCs w:val="24"/>
        </w:rPr>
        <w:t>Défendre les situations actuelles</w:t>
      </w:r>
      <w:r w:rsidRPr="00012276">
        <w:rPr>
          <w:rFonts w:cstheme="minorHAnsi"/>
          <w:sz w:val="24"/>
          <w:szCs w:val="24"/>
        </w:rPr>
        <w:t xml:space="preserve">, les garanties et les droits et chercher à les élargir. Un tel objectif demeure évidemment tout à fait légitime et vital… Mais exige de situer cette bataille en cohérence avec une perspective libératrice fortement et clairement affichée. </w:t>
      </w:r>
    </w:p>
    <w:p w14:paraId="20798286" w14:textId="4D9C7BBE" w:rsidR="00B12A61" w:rsidRPr="00012276" w:rsidRDefault="00B12A61" w:rsidP="00B12A61">
      <w:pPr>
        <w:pStyle w:val="Paragraphedeliste"/>
        <w:numPr>
          <w:ilvl w:val="0"/>
          <w:numId w:val="1"/>
        </w:numPr>
        <w:jc w:val="both"/>
        <w:rPr>
          <w:rFonts w:cstheme="minorHAnsi"/>
          <w:sz w:val="24"/>
          <w:szCs w:val="24"/>
        </w:rPr>
      </w:pPr>
      <w:r w:rsidRPr="00012276">
        <w:rPr>
          <w:rFonts w:cstheme="minorHAnsi"/>
          <w:b/>
          <w:sz w:val="24"/>
          <w:szCs w:val="24"/>
        </w:rPr>
        <w:t>En imaginant une</w:t>
      </w:r>
      <w:r w:rsidR="00E56AFD">
        <w:rPr>
          <w:rFonts w:cstheme="minorHAnsi"/>
          <w:b/>
          <w:sz w:val="24"/>
          <w:szCs w:val="24"/>
        </w:rPr>
        <w:t xml:space="preserve"> </w:t>
      </w:r>
      <w:r w:rsidR="00E56AFD" w:rsidRPr="00E56AFD">
        <w:rPr>
          <w:rFonts w:cstheme="minorHAnsi"/>
          <w:bCs/>
          <w:sz w:val="24"/>
          <w:szCs w:val="24"/>
        </w:rPr>
        <w:t>(ou des)</w:t>
      </w:r>
      <w:r w:rsidRPr="00012276">
        <w:rPr>
          <w:rFonts w:cstheme="minorHAnsi"/>
          <w:b/>
          <w:sz w:val="24"/>
          <w:szCs w:val="24"/>
        </w:rPr>
        <w:t xml:space="preserve"> sécurité</w:t>
      </w:r>
      <w:r w:rsidR="00E56AFD" w:rsidRPr="00E56AFD">
        <w:rPr>
          <w:rFonts w:cstheme="minorHAnsi"/>
          <w:bCs/>
          <w:sz w:val="24"/>
          <w:szCs w:val="24"/>
        </w:rPr>
        <w:t>(s)</w:t>
      </w:r>
      <w:r w:rsidRPr="00012276">
        <w:rPr>
          <w:rFonts w:cstheme="minorHAnsi"/>
          <w:b/>
          <w:sz w:val="24"/>
          <w:szCs w:val="24"/>
        </w:rPr>
        <w:t xml:space="preserve"> sociale</w:t>
      </w:r>
      <w:r w:rsidR="00E56AFD">
        <w:rPr>
          <w:rFonts w:cstheme="minorHAnsi"/>
          <w:bCs/>
          <w:sz w:val="24"/>
          <w:szCs w:val="24"/>
        </w:rPr>
        <w:t>(s)</w:t>
      </w:r>
      <w:r w:rsidRPr="00012276">
        <w:rPr>
          <w:rFonts w:cstheme="minorHAnsi"/>
          <w:b/>
          <w:sz w:val="24"/>
          <w:szCs w:val="24"/>
        </w:rPr>
        <w:t xml:space="preserve"> du travail </w:t>
      </w:r>
      <w:r w:rsidRPr="00012276">
        <w:rPr>
          <w:rFonts w:cstheme="minorHAnsi"/>
          <w:sz w:val="24"/>
          <w:szCs w:val="24"/>
        </w:rPr>
        <w:t>(SST) couvrant l'ensemble des personnes sortant du système scolaire obligatoire en leur conférant un droit effectif à la création de richesses selon les capacités et les goûts de chacune et de chacun. L'essentiel des droits serait ainsi attaché à la personne de façon inaliénable, statutaire et constitutionnelle et non plus à la situation qu'elle est susceptible d'occuper. Il faudrait dès lors imaginer une forme socialisée de gestion et d'allocation des diverses activités de travail, au sens total en tant que toute activité créatrice de valeur</w:t>
      </w:r>
      <w:r>
        <w:rPr>
          <w:rFonts w:cstheme="minorHAnsi"/>
          <w:sz w:val="24"/>
          <w:szCs w:val="24"/>
        </w:rPr>
        <w:t>s</w:t>
      </w:r>
      <w:r w:rsidRPr="00012276">
        <w:rPr>
          <w:rFonts w:cstheme="minorHAnsi"/>
          <w:sz w:val="24"/>
          <w:szCs w:val="24"/>
        </w:rPr>
        <w:t xml:space="preserve"> et de richesse</w:t>
      </w:r>
      <w:r>
        <w:rPr>
          <w:rFonts w:cstheme="minorHAnsi"/>
          <w:sz w:val="24"/>
          <w:szCs w:val="24"/>
        </w:rPr>
        <w:t>s</w:t>
      </w:r>
      <w:r w:rsidRPr="00012276">
        <w:rPr>
          <w:rFonts w:cstheme="minorHAnsi"/>
          <w:sz w:val="24"/>
          <w:szCs w:val="24"/>
        </w:rPr>
        <w:t xml:space="preserve"> (marchandes, non-marchandes mais aussi </w:t>
      </w:r>
      <w:r w:rsidRPr="00012276">
        <w:rPr>
          <w:rFonts w:cstheme="minorHAnsi"/>
          <w:sz w:val="24"/>
          <w:szCs w:val="24"/>
          <w:u w:val="single"/>
        </w:rPr>
        <w:t>personnelles ou collectives</w:t>
      </w:r>
      <w:r w:rsidRPr="00012276">
        <w:rPr>
          <w:rFonts w:cstheme="minorHAnsi"/>
          <w:sz w:val="24"/>
          <w:szCs w:val="24"/>
        </w:rPr>
        <w:t xml:space="preserve"> etc.).</w:t>
      </w:r>
    </w:p>
    <w:p w14:paraId="70910FDD" w14:textId="100C2F57" w:rsidR="00B12A61" w:rsidRPr="00012276" w:rsidRDefault="00B12A61" w:rsidP="00B12A61">
      <w:pPr>
        <w:pStyle w:val="Paragraphedeliste"/>
        <w:numPr>
          <w:ilvl w:val="0"/>
          <w:numId w:val="1"/>
        </w:numPr>
        <w:jc w:val="both"/>
        <w:rPr>
          <w:rFonts w:cstheme="minorHAnsi"/>
          <w:sz w:val="24"/>
          <w:szCs w:val="24"/>
        </w:rPr>
      </w:pPr>
      <w:r w:rsidRPr="00012276">
        <w:rPr>
          <w:rFonts w:cstheme="minorHAnsi"/>
          <w:b/>
          <w:sz w:val="24"/>
          <w:szCs w:val="24"/>
        </w:rPr>
        <w:t>Affirmer le travail</w:t>
      </w:r>
      <w:r w:rsidRPr="00012276">
        <w:rPr>
          <w:rFonts w:cstheme="minorHAnsi"/>
          <w:sz w:val="24"/>
          <w:szCs w:val="24"/>
        </w:rPr>
        <w:t xml:space="preserve"> comme cœur d'une démarche de sortie de crise, avec une définition du travail qui n'a rien à voir avec la torture dont il faudrait s'émanciper ! Il s'agit dès lors d'instaurer et de développer de véritables « </w:t>
      </w:r>
      <w:r w:rsidRPr="00012276">
        <w:rPr>
          <w:rFonts w:cstheme="minorHAnsi"/>
          <w:sz w:val="24"/>
          <w:szCs w:val="24"/>
          <w:u w:val="single"/>
        </w:rPr>
        <w:t>dynamiques du travail</w:t>
      </w:r>
      <w:r w:rsidRPr="00012276">
        <w:rPr>
          <w:rFonts w:cstheme="minorHAnsi"/>
          <w:sz w:val="24"/>
          <w:szCs w:val="24"/>
        </w:rPr>
        <w:t xml:space="preserve"> »</w:t>
      </w:r>
      <w:r w:rsidR="00DC54BE">
        <w:rPr>
          <w:rFonts w:cstheme="minorHAnsi"/>
          <w:sz w:val="24"/>
          <w:szCs w:val="24"/>
        </w:rPr>
        <w:t xml:space="preserve"> (Le Duigou, Le Bris 1999)</w:t>
      </w:r>
      <w:r w:rsidRPr="00012276">
        <w:rPr>
          <w:rFonts w:cstheme="minorHAnsi"/>
          <w:sz w:val="24"/>
          <w:szCs w:val="24"/>
        </w:rPr>
        <w:t xml:space="preserve">: il faut prendre le risque de la créativité et de l'efficacité à libérer dans le « </w:t>
      </w:r>
      <w:r w:rsidRPr="00012276">
        <w:rPr>
          <w:rFonts w:cstheme="minorHAnsi"/>
          <w:sz w:val="24"/>
          <w:szCs w:val="24"/>
          <w:u w:val="single"/>
        </w:rPr>
        <w:t>travail réel</w:t>
      </w:r>
      <w:r w:rsidRPr="00012276">
        <w:rPr>
          <w:rFonts w:cstheme="minorHAnsi"/>
          <w:sz w:val="24"/>
          <w:szCs w:val="24"/>
        </w:rPr>
        <w:t xml:space="preserve"> », concept issu de </w:t>
      </w:r>
      <w:r>
        <w:rPr>
          <w:rFonts w:cstheme="minorHAnsi"/>
          <w:sz w:val="24"/>
          <w:szCs w:val="24"/>
        </w:rPr>
        <w:t>« </w:t>
      </w:r>
      <w:r w:rsidRPr="00012276">
        <w:rPr>
          <w:rFonts w:cstheme="minorHAnsi"/>
          <w:sz w:val="24"/>
          <w:szCs w:val="24"/>
        </w:rPr>
        <w:t>l’ergologie</w:t>
      </w:r>
      <w:r>
        <w:rPr>
          <w:rFonts w:cstheme="minorHAnsi"/>
          <w:sz w:val="24"/>
          <w:szCs w:val="24"/>
        </w:rPr>
        <w:t> » et de « l’ergonomie de l’activité » (Wisner et Duraffourg)</w:t>
      </w:r>
      <w:r w:rsidRPr="00012276">
        <w:rPr>
          <w:rFonts w:cstheme="minorHAnsi"/>
          <w:sz w:val="24"/>
          <w:szCs w:val="24"/>
        </w:rPr>
        <w:t>. Emergeraient ainsi une légitimité populaire, des capacités nouvelles aujourd'hui inconnues et probablement insoupçonnées de développement humain, d'objets et modalités de production et de création, de nouvelles rationalités favorables à l'émancipation et au remembrement de la démocratie politique, économique et sociale.</w:t>
      </w:r>
    </w:p>
    <w:p w14:paraId="081A928A" w14:textId="77777777" w:rsidR="00B12A61" w:rsidRPr="00012276" w:rsidRDefault="00B12A61" w:rsidP="00B12A61">
      <w:pPr>
        <w:pStyle w:val="Paragraphedeliste"/>
        <w:numPr>
          <w:ilvl w:val="0"/>
          <w:numId w:val="1"/>
        </w:numPr>
        <w:jc w:val="both"/>
        <w:rPr>
          <w:rFonts w:cstheme="minorHAnsi"/>
          <w:sz w:val="24"/>
          <w:szCs w:val="24"/>
        </w:rPr>
      </w:pPr>
      <w:r w:rsidRPr="00012276">
        <w:rPr>
          <w:rFonts w:cstheme="minorHAnsi"/>
          <w:b/>
          <w:sz w:val="24"/>
          <w:szCs w:val="24"/>
        </w:rPr>
        <w:t>Affirmer que</w:t>
      </w:r>
      <w:r>
        <w:rPr>
          <w:rFonts w:cstheme="minorHAnsi"/>
          <w:b/>
          <w:sz w:val="24"/>
          <w:szCs w:val="24"/>
        </w:rPr>
        <w:t xml:space="preserve"> </w:t>
      </w:r>
      <w:r w:rsidRPr="00AE2B85">
        <w:rPr>
          <w:rFonts w:cstheme="minorHAnsi"/>
          <w:b/>
          <w:sz w:val="24"/>
          <w:szCs w:val="24"/>
          <w:u w:val="single"/>
        </w:rPr>
        <w:t>tous</w:t>
      </w:r>
      <w:r w:rsidRPr="00012276">
        <w:rPr>
          <w:rFonts w:cstheme="minorHAnsi"/>
          <w:b/>
          <w:sz w:val="24"/>
          <w:szCs w:val="24"/>
        </w:rPr>
        <w:t xml:space="preserve"> les travailleurs</w:t>
      </w:r>
      <w:r w:rsidRPr="00012276">
        <w:rPr>
          <w:rFonts w:cstheme="minorHAnsi"/>
          <w:sz w:val="24"/>
          <w:szCs w:val="24"/>
        </w:rPr>
        <w:t xml:space="preserve"> (aux droits qui seront garantis par la SST), seuls créateurs de la richesse, doivent accéder aux pouvoirs pour pouvoir produire ce dont l'humanité a besoin : les sécurités pour vivre, la maîtrise et le respect des temporalités de la vie humaine et de la nature, les capacités à décider ensemble. À ce stade, remarquons que c'est du « pouvoir » dont nous avons besoin. Le « partage des richesses » vient après, à condition que nous puissions choisir les « richesses » à produire, comment les produire, pour qui.</w:t>
      </w:r>
    </w:p>
    <w:p w14:paraId="7351C22E" w14:textId="378B2918" w:rsidR="005E3EC7" w:rsidRPr="00B12A61" w:rsidRDefault="00B12A61" w:rsidP="00B12A61">
      <w:pPr>
        <w:pStyle w:val="Paragraphedeliste"/>
        <w:numPr>
          <w:ilvl w:val="0"/>
          <w:numId w:val="1"/>
        </w:numPr>
        <w:jc w:val="both"/>
        <w:rPr>
          <w:rFonts w:cstheme="minorHAnsi"/>
          <w:sz w:val="24"/>
          <w:szCs w:val="24"/>
        </w:rPr>
      </w:pPr>
      <w:r w:rsidRPr="00012276">
        <w:rPr>
          <w:rFonts w:cstheme="minorHAnsi"/>
          <w:b/>
          <w:sz w:val="24"/>
          <w:szCs w:val="24"/>
        </w:rPr>
        <w:t>Engager un travail de projet et de propositions</w:t>
      </w:r>
      <w:r w:rsidRPr="00012276">
        <w:rPr>
          <w:rFonts w:cstheme="minorHAnsi"/>
          <w:sz w:val="24"/>
          <w:szCs w:val="24"/>
        </w:rPr>
        <w:t xml:space="preserve"> pour construire un nouvel état de droit articulant les enjeux du travail humain libéré de l'exploitation avec les mobilisations sociales ou financières et les avancées démocratiques. </w:t>
      </w:r>
      <w:r w:rsidR="00BF299E" w:rsidRPr="00B12A61">
        <w:rPr>
          <w:rFonts w:cstheme="minorHAnsi"/>
        </w:rPr>
        <w:t xml:space="preserve"> </w:t>
      </w:r>
    </w:p>
    <w:sectPr w:rsidR="005E3EC7" w:rsidRPr="00B12A61" w:rsidSect="00B12A61">
      <w:footerReference w:type="default" r:id="rId8"/>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04A9" w14:textId="77777777" w:rsidR="00C05A15" w:rsidRDefault="00C05A15" w:rsidP="00F07F39">
      <w:r>
        <w:separator/>
      </w:r>
    </w:p>
  </w:endnote>
  <w:endnote w:type="continuationSeparator" w:id="0">
    <w:p w14:paraId="47D637C7" w14:textId="77777777" w:rsidR="00C05A15" w:rsidRDefault="00C05A15" w:rsidP="00F0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5266"/>
      <w:docPartObj>
        <w:docPartGallery w:val="Page Numbers (Bottom of Page)"/>
        <w:docPartUnique/>
      </w:docPartObj>
    </w:sdtPr>
    <w:sdtContent>
      <w:p w14:paraId="76CDA389" w14:textId="77777777" w:rsidR="006939B2" w:rsidRDefault="00BF1136">
        <w:pPr>
          <w:pStyle w:val="Pieddepage"/>
          <w:jc w:val="center"/>
        </w:pPr>
        <w:r>
          <w:rPr>
            <w:noProof/>
          </w:rPr>
          <w:fldChar w:fldCharType="begin"/>
        </w:r>
        <w:r>
          <w:rPr>
            <w:noProof/>
          </w:rPr>
          <w:instrText xml:space="preserve"> PAGE   \* MERGEFORMAT </w:instrText>
        </w:r>
        <w:r>
          <w:rPr>
            <w:noProof/>
          </w:rPr>
          <w:fldChar w:fldCharType="separate"/>
        </w:r>
        <w:r w:rsidR="0014768D">
          <w:rPr>
            <w:noProof/>
          </w:rPr>
          <w:t>5</w:t>
        </w:r>
        <w:r>
          <w:rPr>
            <w:noProof/>
          </w:rPr>
          <w:fldChar w:fldCharType="end"/>
        </w:r>
      </w:p>
    </w:sdtContent>
  </w:sdt>
  <w:p w14:paraId="4A07B8FA" w14:textId="77777777" w:rsidR="006939B2" w:rsidRDefault="006939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664C" w14:textId="77777777" w:rsidR="00C05A15" w:rsidRDefault="00C05A15" w:rsidP="00F07F39">
      <w:r>
        <w:separator/>
      </w:r>
    </w:p>
  </w:footnote>
  <w:footnote w:type="continuationSeparator" w:id="0">
    <w:p w14:paraId="2782FA7E" w14:textId="77777777" w:rsidR="00C05A15" w:rsidRDefault="00C05A15" w:rsidP="00F0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05E28"/>
    <w:multiLevelType w:val="hybridMultilevel"/>
    <w:tmpl w:val="F30CC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560C7F"/>
    <w:multiLevelType w:val="hybridMultilevel"/>
    <w:tmpl w:val="39F83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0886261">
    <w:abstractNumId w:val="1"/>
  </w:num>
  <w:num w:numId="2" w16cid:durableId="190567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E25C369-20DA-48A5-BCE8-3EA7E5C16CB7}"/>
    <w:docVar w:name="dgnword-eventsink" w:val="639659352"/>
  </w:docVars>
  <w:rsids>
    <w:rsidRoot w:val="00CF36C7"/>
    <w:rsid w:val="00024069"/>
    <w:rsid w:val="00031F61"/>
    <w:rsid w:val="00037FD4"/>
    <w:rsid w:val="000427B2"/>
    <w:rsid w:val="00051F36"/>
    <w:rsid w:val="00052503"/>
    <w:rsid w:val="00091723"/>
    <w:rsid w:val="000965D9"/>
    <w:rsid w:val="000A7F76"/>
    <w:rsid w:val="000B7B73"/>
    <w:rsid w:val="000C0908"/>
    <w:rsid w:val="000C4377"/>
    <w:rsid w:val="000D1D70"/>
    <w:rsid w:val="00101F3D"/>
    <w:rsid w:val="00106067"/>
    <w:rsid w:val="00146162"/>
    <w:rsid w:val="0014768D"/>
    <w:rsid w:val="00152897"/>
    <w:rsid w:val="001659B7"/>
    <w:rsid w:val="00170F85"/>
    <w:rsid w:val="00180489"/>
    <w:rsid w:val="00193E62"/>
    <w:rsid w:val="001B0240"/>
    <w:rsid w:val="001E1A2C"/>
    <w:rsid w:val="00223C15"/>
    <w:rsid w:val="002248E3"/>
    <w:rsid w:val="00235F69"/>
    <w:rsid w:val="00263791"/>
    <w:rsid w:val="002656D5"/>
    <w:rsid w:val="002820F3"/>
    <w:rsid w:val="002C3FAB"/>
    <w:rsid w:val="002E5270"/>
    <w:rsid w:val="002F16FE"/>
    <w:rsid w:val="00386AB2"/>
    <w:rsid w:val="00391AC8"/>
    <w:rsid w:val="003A3E18"/>
    <w:rsid w:val="003B1A51"/>
    <w:rsid w:val="003B2CC3"/>
    <w:rsid w:val="003D6C13"/>
    <w:rsid w:val="003E04A9"/>
    <w:rsid w:val="00443205"/>
    <w:rsid w:val="004458D4"/>
    <w:rsid w:val="004600BF"/>
    <w:rsid w:val="00481CED"/>
    <w:rsid w:val="004A6023"/>
    <w:rsid w:val="004A6421"/>
    <w:rsid w:val="004B000F"/>
    <w:rsid w:val="00517ACB"/>
    <w:rsid w:val="0052218F"/>
    <w:rsid w:val="005274D2"/>
    <w:rsid w:val="00564148"/>
    <w:rsid w:val="00586481"/>
    <w:rsid w:val="005E3EC7"/>
    <w:rsid w:val="005F41F8"/>
    <w:rsid w:val="00601E48"/>
    <w:rsid w:val="006138EC"/>
    <w:rsid w:val="006342B9"/>
    <w:rsid w:val="00637053"/>
    <w:rsid w:val="006939B2"/>
    <w:rsid w:val="006B4033"/>
    <w:rsid w:val="0075339C"/>
    <w:rsid w:val="00757BCF"/>
    <w:rsid w:val="00792FE7"/>
    <w:rsid w:val="00793933"/>
    <w:rsid w:val="007B6D3E"/>
    <w:rsid w:val="007B7BC1"/>
    <w:rsid w:val="007C01BB"/>
    <w:rsid w:val="007F482B"/>
    <w:rsid w:val="007F63AA"/>
    <w:rsid w:val="007F664B"/>
    <w:rsid w:val="0080114E"/>
    <w:rsid w:val="00802789"/>
    <w:rsid w:val="00850D7E"/>
    <w:rsid w:val="00886B51"/>
    <w:rsid w:val="008B2B37"/>
    <w:rsid w:val="008E7896"/>
    <w:rsid w:val="00932E2A"/>
    <w:rsid w:val="009517AA"/>
    <w:rsid w:val="00977F97"/>
    <w:rsid w:val="00981D0E"/>
    <w:rsid w:val="009A273E"/>
    <w:rsid w:val="00A2152E"/>
    <w:rsid w:val="00A93AA2"/>
    <w:rsid w:val="00A94923"/>
    <w:rsid w:val="00A97901"/>
    <w:rsid w:val="00A97DA4"/>
    <w:rsid w:val="00AB3DE6"/>
    <w:rsid w:val="00AD522E"/>
    <w:rsid w:val="00AD694E"/>
    <w:rsid w:val="00AE5E98"/>
    <w:rsid w:val="00B12A61"/>
    <w:rsid w:val="00B47443"/>
    <w:rsid w:val="00B706B6"/>
    <w:rsid w:val="00B70778"/>
    <w:rsid w:val="00B75995"/>
    <w:rsid w:val="00B9538F"/>
    <w:rsid w:val="00B97FC2"/>
    <w:rsid w:val="00BB1E8B"/>
    <w:rsid w:val="00BF1136"/>
    <w:rsid w:val="00BF1830"/>
    <w:rsid w:val="00BF299E"/>
    <w:rsid w:val="00C05A15"/>
    <w:rsid w:val="00C128CF"/>
    <w:rsid w:val="00C55505"/>
    <w:rsid w:val="00C60925"/>
    <w:rsid w:val="00C760D7"/>
    <w:rsid w:val="00C90B39"/>
    <w:rsid w:val="00C963DF"/>
    <w:rsid w:val="00CC09F3"/>
    <w:rsid w:val="00CF36C7"/>
    <w:rsid w:val="00D06757"/>
    <w:rsid w:val="00D07E65"/>
    <w:rsid w:val="00D26EE1"/>
    <w:rsid w:val="00D30241"/>
    <w:rsid w:val="00D3585B"/>
    <w:rsid w:val="00D42CB6"/>
    <w:rsid w:val="00D5300C"/>
    <w:rsid w:val="00D53B42"/>
    <w:rsid w:val="00DA6A3C"/>
    <w:rsid w:val="00DB2F74"/>
    <w:rsid w:val="00DC5193"/>
    <w:rsid w:val="00DC54BE"/>
    <w:rsid w:val="00DC6DF9"/>
    <w:rsid w:val="00DD67A4"/>
    <w:rsid w:val="00DD6840"/>
    <w:rsid w:val="00DE69FE"/>
    <w:rsid w:val="00DF4E16"/>
    <w:rsid w:val="00E364A6"/>
    <w:rsid w:val="00E42949"/>
    <w:rsid w:val="00E501B4"/>
    <w:rsid w:val="00E56AFD"/>
    <w:rsid w:val="00E959D7"/>
    <w:rsid w:val="00E97C24"/>
    <w:rsid w:val="00EB0439"/>
    <w:rsid w:val="00F07F39"/>
    <w:rsid w:val="00F21814"/>
    <w:rsid w:val="00F361A5"/>
    <w:rsid w:val="00FC40F4"/>
    <w:rsid w:val="00FD4E2B"/>
    <w:rsid w:val="00FE4080"/>
    <w:rsid w:val="00FE4D87"/>
    <w:rsid w:val="00FF3C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6C06"/>
  <w15:docId w15:val="{1634AB08-2648-41D7-A825-81C1C3FF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99E"/>
    <w:pPr>
      <w:suppressAutoHyphens/>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07F39"/>
    <w:pPr>
      <w:suppressAutoHyphens w:val="0"/>
    </w:pPr>
    <w:rPr>
      <w:sz w:val="20"/>
      <w:szCs w:val="20"/>
      <w:lang w:eastAsia="fr-FR"/>
    </w:rPr>
  </w:style>
  <w:style w:type="character" w:customStyle="1" w:styleId="NotedebasdepageCar">
    <w:name w:val="Note de bas de page Car"/>
    <w:basedOn w:val="Policepardfaut"/>
    <w:link w:val="Notedebasdepage"/>
    <w:uiPriority w:val="99"/>
    <w:rsid w:val="00F07F3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unhideWhenUsed/>
    <w:rsid w:val="00F07F39"/>
    <w:rPr>
      <w:rFonts w:cs="Times New Roman"/>
      <w:vertAlign w:val="superscript"/>
    </w:rPr>
  </w:style>
  <w:style w:type="paragraph" w:styleId="En-tte">
    <w:name w:val="header"/>
    <w:basedOn w:val="Normal"/>
    <w:link w:val="En-tteCar"/>
    <w:uiPriority w:val="99"/>
    <w:semiHidden/>
    <w:unhideWhenUsed/>
    <w:rsid w:val="006939B2"/>
    <w:pPr>
      <w:tabs>
        <w:tab w:val="center" w:pos="4536"/>
        <w:tab w:val="right" w:pos="9072"/>
      </w:tabs>
    </w:pPr>
  </w:style>
  <w:style w:type="character" w:customStyle="1" w:styleId="En-tteCar">
    <w:name w:val="En-tête Car"/>
    <w:basedOn w:val="Policepardfaut"/>
    <w:link w:val="En-tte"/>
    <w:uiPriority w:val="99"/>
    <w:semiHidden/>
    <w:rsid w:val="006939B2"/>
  </w:style>
  <w:style w:type="paragraph" w:styleId="Pieddepage">
    <w:name w:val="footer"/>
    <w:basedOn w:val="Normal"/>
    <w:link w:val="PieddepageCar"/>
    <w:uiPriority w:val="99"/>
    <w:unhideWhenUsed/>
    <w:rsid w:val="006939B2"/>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6939B2"/>
  </w:style>
  <w:style w:type="paragraph" w:styleId="Textedebulles">
    <w:name w:val="Balloon Text"/>
    <w:basedOn w:val="Normal"/>
    <w:link w:val="TextedebullesCar"/>
    <w:uiPriority w:val="99"/>
    <w:semiHidden/>
    <w:unhideWhenUsed/>
    <w:rsid w:val="006939B2"/>
    <w:rPr>
      <w:rFonts w:ascii="Tahoma" w:hAnsi="Tahoma" w:cs="Tahoma"/>
      <w:sz w:val="16"/>
      <w:szCs w:val="16"/>
    </w:rPr>
  </w:style>
  <w:style w:type="character" w:customStyle="1" w:styleId="TextedebullesCar">
    <w:name w:val="Texte de bulles Car"/>
    <w:basedOn w:val="Policepardfaut"/>
    <w:link w:val="Textedebulles"/>
    <w:uiPriority w:val="99"/>
    <w:semiHidden/>
    <w:rsid w:val="006939B2"/>
    <w:rPr>
      <w:rFonts w:ascii="Tahoma" w:hAnsi="Tahoma" w:cs="Tahoma"/>
      <w:sz w:val="16"/>
      <w:szCs w:val="16"/>
    </w:rPr>
  </w:style>
  <w:style w:type="paragraph" w:styleId="Paragraphedeliste">
    <w:name w:val="List Paragraph"/>
    <w:basedOn w:val="Normal"/>
    <w:uiPriority w:val="34"/>
    <w:qFormat/>
    <w:rsid w:val="00AD522E"/>
    <w:pPr>
      <w:suppressAutoHyphens w:val="0"/>
      <w:ind w:left="720"/>
      <w:contextualSpacing/>
    </w:pPr>
    <w:rPr>
      <w:rFonts w:asciiTheme="minorHAnsi" w:eastAsiaTheme="minorHAnsi" w:hAnsiTheme="minorHAnsi" w:cstheme="minorBidi"/>
      <w:sz w:val="22"/>
      <w:szCs w:val="22"/>
      <w:lang w:eastAsia="en-US"/>
    </w:rPr>
  </w:style>
  <w:style w:type="character" w:styleId="Accentuation">
    <w:name w:val="Emphasis"/>
    <w:basedOn w:val="Policepardfaut"/>
    <w:uiPriority w:val="20"/>
    <w:qFormat/>
    <w:rsid w:val="00BF1830"/>
    <w:rPr>
      <w:i/>
      <w:iCs/>
    </w:rPr>
  </w:style>
  <w:style w:type="paragraph" w:customStyle="1" w:styleId="Corps">
    <w:name w:val="Corps"/>
    <w:rsid w:val="00BF299E"/>
    <w:pPr>
      <w:pBdr>
        <w:top w:val="nil"/>
        <w:left w:val="nil"/>
        <w:bottom w:val="nil"/>
        <w:right w:val="nil"/>
        <w:between w:val="nil"/>
        <w:bar w:val="nil"/>
      </w:pBdr>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2E6B5-4845-4A4A-A3ED-B5B7F042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1122</Words>
  <Characters>6172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Bachman</dc:creator>
  <cp:lastModifiedBy>Pierre Bachman</cp:lastModifiedBy>
  <cp:revision>10</cp:revision>
  <cp:lastPrinted>2015-11-04T13:03:00Z</cp:lastPrinted>
  <dcterms:created xsi:type="dcterms:W3CDTF">2023-03-03T16:43:00Z</dcterms:created>
  <dcterms:modified xsi:type="dcterms:W3CDTF">2023-03-08T09:29:00Z</dcterms:modified>
</cp:coreProperties>
</file>