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right="567" w:hanging="0"/>
        <w:jc w:val="both"/>
        <w:rPr/>
      </w:pPr>
      <w:r>
        <w:rPr>
          <w:rFonts w:ascii="Courier" w:hAnsi="Courier"/>
          <w:u w:val="single"/>
        </w:rPr>
        <w:t>Pour le courrier international : remettre le travail à sa place : marginale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  <w:u w:val="single"/>
        </w:rPr>
      </w:pPr>
      <w:r>
        <w:rPr>
          <w:rFonts w:ascii="Courier" w:hAnsi="Courier"/>
          <w:u w:val="single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Le courrier international vient de consacrer sa livraison n°1620 du 18 novembre 2021 au travail. En une, cette manchette : « Remettre le travail à sa place » puis, « semaine de 4 jours, télétravail, grande démission … de l’Espagne à l’Irlande en passant par les Etats Unis, les salariés des pays riches repensent leur rapport au travail ». L’édito annonce la couleur: « Il n’y a pas que le travail dans la vie ».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 xml:space="preserve">Dans le dossier, tout est mélangé : 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- le retrait forcé des lieux de travail, pour certain-es, pour cause de pandémie (télétravail, chômage partiel, licenciements ou démissions) ;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- la fin d’une longue période de gains de productivité q</w:t>
      </w:r>
      <w:r>
        <w:rPr>
          <w:rFonts w:ascii="Courier" w:hAnsi="Courier"/>
        </w:rPr>
        <w:t xml:space="preserve">ui ont été </w:t>
      </w:r>
      <w:r>
        <w:rPr>
          <w:rFonts w:ascii="Courier" w:hAnsi="Courier"/>
        </w:rPr>
        <w:t>captés par le capital: les travailleurs commencent à passer l’addition. Ils demandent à redistribuer ces gains, soit sous forme d’augmentation des salaires, soit sous forme de réduction du temps de travail ;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- l’apparition d’un déséquilibre sur le marché du travail, en faveur des salariés, surtout dans certains secteurs où les patrons ont perdu beaucoup de professionnels qui ne reviendront pas ;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>- le mouvement gréviste qui repart aux Etats Unis.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 xml:space="preserve">Mais surtout le Courrier met toute cette sauce autour du plat de résistance: la découverte par un journaliste du New York Times que la dignité humaine ne réside pas dans le travail et que le but de l’existence est à rechercher hors travail: le travail </w:t>
      </w:r>
      <w:r>
        <w:rPr>
          <w:rFonts w:ascii="Courier" w:hAnsi="Courier"/>
        </w:rPr>
        <w:t>donc</w:t>
      </w:r>
      <w:r>
        <w:rPr>
          <w:rFonts w:ascii="Courier" w:hAnsi="Courier"/>
        </w:rPr>
        <w:t xml:space="preserve"> à sa juste place, un simple moyen pour la personne de se procurer les ressources qui lui permettront de se consacrer à cultiver ses talents.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/>
      </w:pPr>
      <w:r>
        <w:rPr>
          <w:rFonts w:ascii="Courier" w:hAnsi="Courier"/>
        </w:rPr>
        <w:t xml:space="preserve">Ce qui est très frappant dans ce dossier, c’est l’occultation complète des rapports sociaux,  </w:t>
      </w:r>
      <w:r>
        <w:rPr>
          <w:rFonts w:ascii="Courier" w:hAnsi="Courier"/>
        </w:rPr>
        <w:t>les</w:t>
      </w:r>
      <w:r>
        <w:rPr>
          <w:rFonts w:ascii="Courier" w:hAnsi="Courier"/>
        </w:rPr>
        <w:t>qu</w:t>
      </w:r>
      <w:r>
        <w:rPr>
          <w:rFonts w:ascii="Courier" w:hAnsi="Courier"/>
        </w:rPr>
        <w:t>els</w:t>
      </w:r>
      <w:r>
        <w:rPr>
          <w:rFonts w:ascii="Courier" w:hAnsi="Courier"/>
        </w:rPr>
        <w:t xml:space="preserve"> placent le travail en position dominée: organisations, conditions, finalités productives, tout est gouverné par les détenteurs du capital. L’hypothèse d’un renversement de ces rapports sociaux, autorisant une activité de travail entre producteurs libres et associés ; restituant à celceux qui l’effectuent une maîtrise totale sur les finalités, l’organisation, les conditions ; et surtout visant au plus haut grade de développement personnel au bénéfice collectif de l’ensemble de l’humanité, cette hypothèse, ou pour mieux dire cette perspective, a disparu des cadrans.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  <w:t xml:space="preserve">L’unique option qui est offerte est la suivante: travailler le moins possible, si nécessaire en acceptant la pauvreté, se débarrasser de la corvée, pour se dédier individuellement à la culture de ses petits talents </w:t>
      </w:r>
      <w:r>
        <w:rPr>
          <w:rFonts w:ascii="Courier" w:hAnsi="Courier"/>
        </w:rPr>
        <w:t>personnels</w:t>
      </w:r>
      <w:r>
        <w:rPr>
          <w:rFonts w:ascii="Courier" w:hAnsi="Courier"/>
        </w:rPr>
        <w:t>, ces derniers é</w:t>
      </w:r>
      <w:r>
        <w:rPr>
          <w:rFonts w:ascii="Courier" w:hAnsi="Courier"/>
        </w:rPr>
        <w:t>tant</w:t>
      </w:r>
      <w:r>
        <w:rPr>
          <w:rFonts w:ascii="Courier" w:hAnsi="Courier"/>
        </w:rPr>
        <w:t xml:space="preserve"> déconnectés du multiforme mouvement accompli par les humains pour progresser dans la maîtrise de leur environnement et dans le perfectionnement de leurs capacités.</w:t>
      </w:r>
    </w:p>
    <w:p>
      <w:pPr>
        <w:pStyle w:val="Normal"/>
        <w:spacing w:lineRule="auto" w:line="360"/>
        <w:ind w:left="567" w:right="567" w:hanging="0"/>
        <w:jc w:val="both"/>
        <w:rPr>
          <w:rFonts w:ascii="Courier" w:hAnsi="Courier"/>
        </w:rPr>
      </w:pPr>
      <w:r>
        <w:rPr>
          <w:rFonts w:ascii="Courier" w:hAnsi="Courier"/>
        </w:rPr>
      </w:r>
    </w:p>
    <w:p>
      <w:pPr>
        <w:pStyle w:val="Normal"/>
        <w:spacing w:lineRule="auto" w:line="360"/>
        <w:ind w:left="567" w:right="567" w:hanging="0"/>
        <w:jc w:val="both"/>
        <w:rPr/>
      </w:pPr>
      <w:r>
        <w:rPr>
          <w:rFonts w:ascii="Courier" w:hAnsi="Courier"/>
        </w:rPr>
        <w:t>8 décembre 2021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LibreOffice/5.3.6.1$MacOSX_X86_64 LibreOffice_project/686f202eff87ef707079aeb7f485847613344eb7</Application>
  <Pages>2</Pages>
  <Words>430</Words>
  <Characters>2252</Characters>
  <CharactersWithSpaces>2673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2021-12-08T12:46:09Z</dcterms:created>
  <dc:creator/>
  <dc:description/>
  <dc:language>fr-FR</dc:language>
  <cp:lastModifiedBy/>
  <dcterms:modified xsi:type="dcterms:W3CDTF">2022-01-21T15:34:50Z</dcterms:modified>
  <cp:revision>2</cp:revision>
  <dc:subject/>
  <dc:title/>
</cp:coreProperties>
</file>